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F400C" w:rsidRPr="00963955">
        <w:trPr>
          <w:trHeight w:hRule="exact" w:val="1528"/>
        </w:trPr>
        <w:tc>
          <w:tcPr>
            <w:tcW w:w="143" w:type="dxa"/>
          </w:tcPr>
          <w:p w:rsidR="001F400C" w:rsidRDefault="001F400C"/>
        </w:tc>
        <w:tc>
          <w:tcPr>
            <w:tcW w:w="285" w:type="dxa"/>
          </w:tcPr>
          <w:p w:rsidR="001F400C" w:rsidRDefault="001F400C"/>
        </w:tc>
        <w:tc>
          <w:tcPr>
            <w:tcW w:w="2127" w:type="dxa"/>
          </w:tcPr>
          <w:p w:rsidR="001F400C" w:rsidRDefault="001F400C"/>
        </w:tc>
        <w:tc>
          <w:tcPr>
            <w:tcW w:w="2127" w:type="dxa"/>
          </w:tcPr>
          <w:p w:rsidR="001F400C" w:rsidRDefault="001F40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both"/>
              <w:rPr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1F400C" w:rsidRPr="00963955">
        <w:trPr>
          <w:trHeight w:hRule="exact" w:val="138"/>
        </w:trPr>
        <w:tc>
          <w:tcPr>
            <w:tcW w:w="143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400C" w:rsidRPr="00963955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F400C" w:rsidRPr="00963955">
        <w:trPr>
          <w:trHeight w:hRule="exact" w:val="211"/>
        </w:trPr>
        <w:tc>
          <w:tcPr>
            <w:tcW w:w="143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>
        <w:trPr>
          <w:trHeight w:hRule="exact" w:val="277"/>
        </w:trPr>
        <w:tc>
          <w:tcPr>
            <w:tcW w:w="143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400C" w:rsidRPr="00963955">
        <w:trPr>
          <w:trHeight w:hRule="exact" w:val="972"/>
        </w:trPr>
        <w:tc>
          <w:tcPr>
            <w:tcW w:w="143" w:type="dxa"/>
          </w:tcPr>
          <w:p w:rsidR="001F400C" w:rsidRDefault="001F400C"/>
        </w:tc>
        <w:tc>
          <w:tcPr>
            <w:tcW w:w="285" w:type="dxa"/>
          </w:tcPr>
          <w:p w:rsidR="001F400C" w:rsidRDefault="001F400C"/>
        </w:tc>
        <w:tc>
          <w:tcPr>
            <w:tcW w:w="2127" w:type="dxa"/>
          </w:tcPr>
          <w:p w:rsidR="001F400C" w:rsidRDefault="001F400C"/>
        </w:tc>
        <w:tc>
          <w:tcPr>
            <w:tcW w:w="2127" w:type="dxa"/>
          </w:tcPr>
          <w:p w:rsidR="001F400C" w:rsidRDefault="001F400C"/>
        </w:tc>
        <w:tc>
          <w:tcPr>
            <w:tcW w:w="426" w:type="dxa"/>
          </w:tcPr>
          <w:p w:rsidR="001F400C" w:rsidRDefault="001F400C"/>
        </w:tc>
        <w:tc>
          <w:tcPr>
            <w:tcW w:w="1277" w:type="dxa"/>
          </w:tcPr>
          <w:p w:rsidR="001F400C" w:rsidRDefault="001F40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F400C" w:rsidRPr="00963955" w:rsidRDefault="001F4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F400C">
        <w:trPr>
          <w:trHeight w:hRule="exact" w:val="277"/>
        </w:trPr>
        <w:tc>
          <w:tcPr>
            <w:tcW w:w="143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F400C">
        <w:trPr>
          <w:trHeight w:hRule="exact" w:val="277"/>
        </w:trPr>
        <w:tc>
          <w:tcPr>
            <w:tcW w:w="143" w:type="dxa"/>
          </w:tcPr>
          <w:p w:rsidR="001F400C" w:rsidRDefault="001F400C"/>
        </w:tc>
        <w:tc>
          <w:tcPr>
            <w:tcW w:w="285" w:type="dxa"/>
          </w:tcPr>
          <w:p w:rsidR="001F400C" w:rsidRDefault="001F400C"/>
        </w:tc>
        <w:tc>
          <w:tcPr>
            <w:tcW w:w="2127" w:type="dxa"/>
          </w:tcPr>
          <w:p w:rsidR="001F400C" w:rsidRDefault="001F400C"/>
        </w:tc>
        <w:tc>
          <w:tcPr>
            <w:tcW w:w="2127" w:type="dxa"/>
          </w:tcPr>
          <w:p w:rsidR="001F400C" w:rsidRDefault="001F400C"/>
        </w:tc>
        <w:tc>
          <w:tcPr>
            <w:tcW w:w="426" w:type="dxa"/>
          </w:tcPr>
          <w:p w:rsidR="001F400C" w:rsidRDefault="001F400C"/>
        </w:tc>
        <w:tc>
          <w:tcPr>
            <w:tcW w:w="1277" w:type="dxa"/>
          </w:tcPr>
          <w:p w:rsidR="001F400C" w:rsidRDefault="001F400C"/>
        </w:tc>
        <w:tc>
          <w:tcPr>
            <w:tcW w:w="993" w:type="dxa"/>
          </w:tcPr>
          <w:p w:rsidR="001F400C" w:rsidRDefault="001F400C"/>
        </w:tc>
        <w:tc>
          <w:tcPr>
            <w:tcW w:w="2836" w:type="dxa"/>
          </w:tcPr>
          <w:p w:rsidR="001F400C" w:rsidRDefault="001F400C"/>
        </w:tc>
      </w:tr>
      <w:tr w:rsidR="001F400C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400C" w:rsidRPr="00963955">
        <w:trPr>
          <w:trHeight w:hRule="exact" w:val="1135"/>
        </w:trPr>
        <w:tc>
          <w:tcPr>
            <w:tcW w:w="143" w:type="dxa"/>
          </w:tcPr>
          <w:p w:rsidR="001F400C" w:rsidRDefault="001F400C"/>
        </w:tc>
        <w:tc>
          <w:tcPr>
            <w:tcW w:w="285" w:type="dxa"/>
          </w:tcPr>
          <w:p w:rsidR="001F400C" w:rsidRDefault="001F400C"/>
        </w:tc>
        <w:tc>
          <w:tcPr>
            <w:tcW w:w="2127" w:type="dxa"/>
          </w:tcPr>
          <w:p w:rsidR="001F400C" w:rsidRDefault="001F400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Стратегические направления государственного развития</w:t>
            </w:r>
          </w:p>
          <w:p w:rsidR="001F400C" w:rsidRPr="00963955" w:rsidRDefault="009639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F400C" w:rsidRPr="00963955">
        <w:trPr>
          <w:trHeight w:hRule="exact" w:val="1396"/>
        </w:trPr>
        <w:tc>
          <w:tcPr>
            <w:tcW w:w="143" w:type="dxa"/>
          </w:tcPr>
          <w:p w:rsidR="001F400C" w:rsidRDefault="001F400C"/>
        </w:tc>
        <w:tc>
          <w:tcPr>
            <w:tcW w:w="285" w:type="dxa"/>
          </w:tcPr>
          <w:p w:rsidR="001F400C" w:rsidRDefault="001F400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400C" w:rsidRPr="00963955">
        <w:trPr>
          <w:trHeight w:hRule="exact" w:val="124"/>
        </w:trPr>
        <w:tc>
          <w:tcPr>
            <w:tcW w:w="143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F400C" w:rsidRPr="00963955">
        <w:trPr>
          <w:trHeight w:hRule="exact" w:val="577"/>
        </w:trPr>
        <w:tc>
          <w:tcPr>
            <w:tcW w:w="143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4517"/>
        </w:trPr>
        <w:tc>
          <w:tcPr>
            <w:tcW w:w="143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>
        <w:trPr>
          <w:trHeight w:hRule="exact" w:val="277"/>
        </w:trPr>
        <w:tc>
          <w:tcPr>
            <w:tcW w:w="143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400C">
        <w:trPr>
          <w:trHeight w:hRule="exact" w:val="138"/>
        </w:trPr>
        <w:tc>
          <w:tcPr>
            <w:tcW w:w="143" w:type="dxa"/>
          </w:tcPr>
          <w:p w:rsidR="001F400C" w:rsidRDefault="001F400C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1F400C"/>
        </w:tc>
      </w:tr>
      <w:tr w:rsidR="001F400C">
        <w:trPr>
          <w:trHeight w:hRule="exact" w:val="1666"/>
        </w:trPr>
        <w:tc>
          <w:tcPr>
            <w:tcW w:w="143" w:type="dxa"/>
          </w:tcPr>
          <w:p w:rsidR="001F400C" w:rsidRDefault="001F400C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F400C" w:rsidRPr="00963955" w:rsidRDefault="001F4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F400C" w:rsidRPr="00963955" w:rsidRDefault="001F4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F400C" w:rsidRDefault="009639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40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F400C" w:rsidRPr="00963955" w:rsidRDefault="001F4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955" w:rsidRPr="00963955" w:rsidRDefault="00963955" w:rsidP="009639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1F400C" w:rsidRPr="00963955" w:rsidRDefault="001F4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F400C" w:rsidRPr="009639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 w:rsidP="00963955">
            <w:pPr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1F400C" w:rsidRPr="00963955" w:rsidRDefault="00963955">
      <w:pPr>
        <w:rPr>
          <w:sz w:val="0"/>
          <w:szCs w:val="0"/>
          <w:lang w:val="ru-RU"/>
        </w:rPr>
      </w:pPr>
      <w:r w:rsidRPr="009639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0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400C">
        <w:trPr>
          <w:trHeight w:hRule="exact" w:val="555"/>
        </w:trPr>
        <w:tc>
          <w:tcPr>
            <w:tcW w:w="9640" w:type="dxa"/>
          </w:tcPr>
          <w:p w:rsidR="001F400C" w:rsidRDefault="001F400C"/>
        </w:tc>
      </w:tr>
      <w:tr w:rsidR="001F40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400C" w:rsidRDefault="009639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00C" w:rsidRPr="009639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400C" w:rsidRPr="009639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«Стратегические направления государственного развития» в течение 2021/2022 учебного года: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F400C" w:rsidRPr="00963955" w:rsidRDefault="00963955">
      <w:pPr>
        <w:rPr>
          <w:sz w:val="0"/>
          <w:szCs w:val="0"/>
          <w:lang w:val="ru-RU"/>
        </w:rPr>
      </w:pPr>
      <w:r w:rsidRPr="009639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0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F400C">
        <w:trPr>
          <w:trHeight w:hRule="exact" w:val="138"/>
        </w:trPr>
        <w:tc>
          <w:tcPr>
            <w:tcW w:w="9640" w:type="dxa"/>
          </w:tcPr>
          <w:p w:rsidR="001F400C" w:rsidRDefault="001F400C"/>
        </w:tc>
      </w:tr>
      <w:tr w:rsidR="001F400C" w:rsidRPr="009639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«Стратегические направления государственного развития».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400C" w:rsidRPr="00963955">
        <w:trPr>
          <w:trHeight w:hRule="exact" w:val="138"/>
        </w:trPr>
        <w:tc>
          <w:tcPr>
            <w:tcW w:w="9640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«Стратегические направления государственного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400C" w:rsidRPr="009639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1F40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1F4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400C" w:rsidRPr="009639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опыт реформирования государственной службы в Российской Федерации</w:t>
            </w:r>
          </w:p>
        </w:tc>
      </w:tr>
      <w:tr w:rsidR="001F400C" w:rsidRPr="009639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1F400C" w:rsidRPr="009639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сферу законодательства Российской Федерации в государственном муниципальном управлении</w:t>
            </w:r>
          </w:p>
        </w:tc>
      </w:tr>
      <w:tr w:rsidR="001F400C" w:rsidRPr="009639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1F400C" w:rsidRPr="009639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1F400C" w:rsidRPr="009639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 w:rsidR="001F400C" w:rsidRPr="009639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технологией управления по целям и управления по результатам в государственном управлении</w:t>
            </w:r>
          </w:p>
        </w:tc>
      </w:tr>
      <w:tr w:rsidR="001F400C" w:rsidRPr="00963955">
        <w:trPr>
          <w:trHeight w:hRule="exact" w:val="277"/>
        </w:trPr>
        <w:tc>
          <w:tcPr>
            <w:tcW w:w="9640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1F40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1F4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400C" w:rsidRPr="009639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1F400C" w:rsidRPr="009639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1F400C" w:rsidRPr="009639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1F400C" w:rsidRPr="009639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1F400C" w:rsidRPr="009639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1F400C" w:rsidRPr="009639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</w:tbl>
    <w:p w:rsidR="001F400C" w:rsidRPr="00963955" w:rsidRDefault="00963955">
      <w:pPr>
        <w:rPr>
          <w:sz w:val="0"/>
          <w:szCs w:val="0"/>
          <w:lang w:val="ru-RU"/>
        </w:rPr>
      </w:pPr>
      <w:r w:rsidRPr="009639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F400C" w:rsidRPr="0096395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1F400C" w:rsidRPr="00963955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1F4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К.М.02.ДВ.01.01 «Стратегические направления государственного развития»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1F400C" w:rsidRPr="00963955">
        <w:trPr>
          <w:trHeight w:hRule="exact" w:val="138"/>
        </w:trPr>
        <w:tc>
          <w:tcPr>
            <w:tcW w:w="3970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400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00C" w:rsidRDefault="001F400C"/>
        </w:tc>
      </w:tr>
      <w:tr w:rsidR="001F400C" w:rsidRPr="009639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00C" w:rsidRPr="00963955" w:rsidRDefault="00963955">
            <w:pPr>
              <w:spacing w:after="0" w:line="240" w:lineRule="auto"/>
              <w:jc w:val="center"/>
              <w:rPr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антикризисное управление</w:t>
            </w:r>
          </w:p>
          <w:p w:rsidR="001F400C" w:rsidRPr="00963955" w:rsidRDefault="00963955">
            <w:pPr>
              <w:spacing w:after="0" w:line="240" w:lineRule="auto"/>
              <w:jc w:val="center"/>
              <w:rPr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1F400C" w:rsidRPr="00963955" w:rsidRDefault="00963955">
            <w:pPr>
              <w:spacing w:after="0" w:line="240" w:lineRule="auto"/>
              <w:jc w:val="center"/>
              <w:rPr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1F400C" w:rsidRPr="00963955" w:rsidRDefault="00963955">
            <w:pPr>
              <w:spacing w:after="0" w:line="240" w:lineRule="auto"/>
              <w:jc w:val="center"/>
              <w:rPr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органы управления в РФ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00C" w:rsidRPr="00963955" w:rsidRDefault="00963955">
            <w:pPr>
              <w:spacing w:after="0" w:line="240" w:lineRule="auto"/>
              <w:jc w:val="center"/>
              <w:rPr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1F400C" w:rsidRPr="00963955" w:rsidRDefault="00963955">
            <w:pPr>
              <w:spacing w:after="0" w:line="240" w:lineRule="auto"/>
              <w:jc w:val="center"/>
              <w:rPr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1F400C" w:rsidRPr="00963955" w:rsidRDefault="00963955">
            <w:pPr>
              <w:spacing w:after="0" w:line="240" w:lineRule="auto"/>
              <w:jc w:val="center"/>
              <w:rPr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lang w:val="ru-RU"/>
              </w:rPr>
              <w:t>Финансово-экономические основы государственного и муниципального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1F400C">
        <w:trPr>
          <w:trHeight w:hRule="exact" w:val="138"/>
        </w:trPr>
        <w:tc>
          <w:tcPr>
            <w:tcW w:w="3970" w:type="dxa"/>
          </w:tcPr>
          <w:p w:rsidR="001F400C" w:rsidRDefault="001F400C"/>
        </w:tc>
        <w:tc>
          <w:tcPr>
            <w:tcW w:w="1702" w:type="dxa"/>
          </w:tcPr>
          <w:p w:rsidR="001F400C" w:rsidRDefault="001F400C"/>
        </w:tc>
        <w:tc>
          <w:tcPr>
            <w:tcW w:w="1702" w:type="dxa"/>
          </w:tcPr>
          <w:p w:rsidR="001F400C" w:rsidRDefault="001F400C"/>
        </w:tc>
        <w:tc>
          <w:tcPr>
            <w:tcW w:w="426" w:type="dxa"/>
          </w:tcPr>
          <w:p w:rsidR="001F400C" w:rsidRDefault="001F400C"/>
        </w:tc>
        <w:tc>
          <w:tcPr>
            <w:tcW w:w="710" w:type="dxa"/>
          </w:tcPr>
          <w:p w:rsidR="001F400C" w:rsidRDefault="001F400C"/>
        </w:tc>
        <w:tc>
          <w:tcPr>
            <w:tcW w:w="143" w:type="dxa"/>
          </w:tcPr>
          <w:p w:rsidR="001F400C" w:rsidRDefault="001F400C"/>
        </w:tc>
        <w:tc>
          <w:tcPr>
            <w:tcW w:w="993" w:type="dxa"/>
          </w:tcPr>
          <w:p w:rsidR="001F400C" w:rsidRDefault="001F400C"/>
        </w:tc>
      </w:tr>
      <w:tr w:rsidR="001F400C" w:rsidRPr="0096395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400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400C">
        <w:trPr>
          <w:trHeight w:hRule="exact" w:val="138"/>
        </w:trPr>
        <w:tc>
          <w:tcPr>
            <w:tcW w:w="3970" w:type="dxa"/>
          </w:tcPr>
          <w:p w:rsidR="001F400C" w:rsidRDefault="001F400C"/>
        </w:tc>
        <w:tc>
          <w:tcPr>
            <w:tcW w:w="1702" w:type="dxa"/>
          </w:tcPr>
          <w:p w:rsidR="001F400C" w:rsidRDefault="001F400C"/>
        </w:tc>
        <w:tc>
          <w:tcPr>
            <w:tcW w:w="1702" w:type="dxa"/>
          </w:tcPr>
          <w:p w:rsidR="001F400C" w:rsidRDefault="001F400C"/>
        </w:tc>
        <w:tc>
          <w:tcPr>
            <w:tcW w:w="426" w:type="dxa"/>
          </w:tcPr>
          <w:p w:rsidR="001F400C" w:rsidRDefault="001F400C"/>
        </w:tc>
        <w:tc>
          <w:tcPr>
            <w:tcW w:w="710" w:type="dxa"/>
          </w:tcPr>
          <w:p w:rsidR="001F400C" w:rsidRDefault="001F400C"/>
        </w:tc>
        <w:tc>
          <w:tcPr>
            <w:tcW w:w="143" w:type="dxa"/>
          </w:tcPr>
          <w:p w:rsidR="001F400C" w:rsidRDefault="001F400C"/>
        </w:tc>
        <w:tc>
          <w:tcPr>
            <w:tcW w:w="993" w:type="dxa"/>
          </w:tcPr>
          <w:p w:rsidR="001F400C" w:rsidRDefault="001F400C"/>
        </w:tc>
      </w:tr>
      <w:tr w:rsidR="001F40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40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40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0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0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40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F40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400C">
        <w:trPr>
          <w:trHeight w:hRule="exact" w:val="416"/>
        </w:trPr>
        <w:tc>
          <w:tcPr>
            <w:tcW w:w="3970" w:type="dxa"/>
          </w:tcPr>
          <w:p w:rsidR="001F400C" w:rsidRDefault="001F400C"/>
        </w:tc>
        <w:tc>
          <w:tcPr>
            <w:tcW w:w="1702" w:type="dxa"/>
          </w:tcPr>
          <w:p w:rsidR="001F400C" w:rsidRDefault="001F400C"/>
        </w:tc>
        <w:tc>
          <w:tcPr>
            <w:tcW w:w="1702" w:type="dxa"/>
          </w:tcPr>
          <w:p w:rsidR="001F400C" w:rsidRDefault="001F400C"/>
        </w:tc>
        <w:tc>
          <w:tcPr>
            <w:tcW w:w="426" w:type="dxa"/>
          </w:tcPr>
          <w:p w:rsidR="001F400C" w:rsidRDefault="001F400C"/>
        </w:tc>
        <w:tc>
          <w:tcPr>
            <w:tcW w:w="710" w:type="dxa"/>
          </w:tcPr>
          <w:p w:rsidR="001F400C" w:rsidRDefault="001F400C"/>
        </w:tc>
        <w:tc>
          <w:tcPr>
            <w:tcW w:w="143" w:type="dxa"/>
          </w:tcPr>
          <w:p w:rsidR="001F400C" w:rsidRDefault="001F400C"/>
        </w:tc>
        <w:tc>
          <w:tcPr>
            <w:tcW w:w="993" w:type="dxa"/>
          </w:tcPr>
          <w:p w:rsidR="001F400C" w:rsidRDefault="001F400C"/>
        </w:tc>
      </w:tr>
      <w:tr w:rsidR="001F400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F400C">
        <w:trPr>
          <w:trHeight w:hRule="exact" w:val="277"/>
        </w:trPr>
        <w:tc>
          <w:tcPr>
            <w:tcW w:w="3970" w:type="dxa"/>
          </w:tcPr>
          <w:p w:rsidR="001F400C" w:rsidRDefault="001F400C"/>
        </w:tc>
        <w:tc>
          <w:tcPr>
            <w:tcW w:w="1702" w:type="dxa"/>
          </w:tcPr>
          <w:p w:rsidR="001F400C" w:rsidRDefault="001F400C"/>
        </w:tc>
        <w:tc>
          <w:tcPr>
            <w:tcW w:w="1702" w:type="dxa"/>
          </w:tcPr>
          <w:p w:rsidR="001F400C" w:rsidRDefault="001F400C"/>
        </w:tc>
        <w:tc>
          <w:tcPr>
            <w:tcW w:w="426" w:type="dxa"/>
          </w:tcPr>
          <w:p w:rsidR="001F400C" w:rsidRDefault="001F400C"/>
        </w:tc>
        <w:tc>
          <w:tcPr>
            <w:tcW w:w="710" w:type="dxa"/>
          </w:tcPr>
          <w:p w:rsidR="001F400C" w:rsidRDefault="001F400C"/>
        </w:tc>
        <w:tc>
          <w:tcPr>
            <w:tcW w:w="143" w:type="dxa"/>
          </w:tcPr>
          <w:p w:rsidR="001F400C" w:rsidRDefault="001F400C"/>
        </w:tc>
        <w:tc>
          <w:tcPr>
            <w:tcW w:w="993" w:type="dxa"/>
          </w:tcPr>
          <w:p w:rsidR="001F400C" w:rsidRDefault="001F400C"/>
        </w:tc>
      </w:tr>
      <w:tr w:rsidR="001F400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1F4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400C" w:rsidRPr="00963955" w:rsidRDefault="001F4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400C">
        <w:trPr>
          <w:trHeight w:hRule="exact" w:val="416"/>
        </w:trPr>
        <w:tc>
          <w:tcPr>
            <w:tcW w:w="3970" w:type="dxa"/>
          </w:tcPr>
          <w:p w:rsidR="001F400C" w:rsidRDefault="001F400C"/>
        </w:tc>
        <w:tc>
          <w:tcPr>
            <w:tcW w:w="1702" w:type="dxa"/>
          </w:tcPr>
          <w:p w:rsidR="001F400C" w:rsidRDefault="001F400C"/>
        </w:tc>
        <w:tc>
          <w:tcPr>
            <w:tcW w:w="1702" w:type="dxa"/>
          </w:tcPr>
          <w:p w:rsidR="001F400C" w:rsidRDefault="001F400C"/>
        </w:tc>
        <w:tc>
          <w:tcPr>
            <w:tcW w:w="426" w:type="dxa"/>
          </w:tcPr>
          <w:p w:rsidR="001F400C" w:rsidRDefault="001F400C"/>
        </w:tc>
        <w:tc>
          <w:tcPr>
            <w:tcW w:w="710" w:type="dxa"/>
          </w:tcPr>
          <w:p w:rsidR="001F400C" w:rsidRDefault="001F400C"/>
        </w:tc>
        <w:tc>
          <w:tcPr>
            <w:tcW w:w="143" w:type="dxa"/>
          </w:tcPr>
          <w:p w:rsidR="001F400C" w:rsidRDefault="001F400C"/>
        </w:tc>
        <w:tc>
          <w:tcPr>
            <w:tcW w:w="993" w:type="dxa"/>
          </w:tcPr>
          <w:p w:rsidR="001F400C" w:rsidRDefault="001F400C"/>
        </w:tc>
      </w:tr>
      <w:tr w:rsidR="001F400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400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00C" w:rsidRDefault="001F40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00C" w:rsidRDefault="001F40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00C" w:rsidRDefault="001F40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400C" w:rsidRDefault="001F400C"/>
        </w:tc>
      </w:tr>
      <w:tr w:rsidR="001F400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F400C" w:rsidRDefault="009639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F40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Ведущие направления, школы и этапы развития</w:t>
            </w:r>
          </w:p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0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0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F400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Ведущие направления, школы и этапы развития</w:t>
            </w:r>
          </w:p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F4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F40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F4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F4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F40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0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Ведущие направления, школы и этапы развития</w:t>
            </w:r>
          </w:p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0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40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1F40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40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1F40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1F40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F400C" w:rsidRPr="00963955">
        <w:trPr>
          <w:trHeight w:hRule="exact" w:val="24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1F4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F400C" w:rsidRPr="00963955" w:rsidRDefault="00963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1F400C" w:rsidRPr="00963955" w:rsidRDefault="00963955">
      <w:pPr>
        <w:rPr>
          <w:sz w:val="0"/>
          <w:szCs w:val="0"/>
          <w:lang w:val="ru-RU"/>
        </w:rPr>
      </w:pPr>
      <w:r w:rsidRPr="009639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00C" w:rsidRPr="0096395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639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400C" w:rsidRDefault="009639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1F400C" w:rsidRPr="00963955" w:rsidRDefault="00963955">
      <w:pPr>
        <w:rPr>
          <w:sz w:val="0"/>
          <w:szCs w:val="0"/>
          <w:lang w:val="ru-RU"/>
        </w:rPr>
      </w:pPr>
      <w:r w:rsidRPr="009639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00C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1F40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1F400C">
            <w:pPr>
              <w:spacing w:after="0" w:line="240" w:lineRule="auto"/>
              <w:rPr>
                <w:sz w:val="24"/>
                <w:szCs w:val="24"/>
              </w:rPr>
            </w:pPr>
          </w:p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F40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400C" w:rsidRPr="0096395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</w:tr>
      <w:tr w:rsidR="001F400C" w:rsidRPr="0096395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 стратегии. Стратегическое решение в системе государственного управления. Административные решения как база реализации стратегических решений. Стратегическое государственное управление и практическая деятельность по реализации стратегии. Процесс принятия и реализации стратегических решений. Стратегическое управление как вид социальной деятельности. Власть – главный инструмент стратегического государственного управления.</w:t>
            </w:r>
          </w:p>
          <w:p w:rsidR="001F400C" w:rsidRDefault="00963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Стратегическое государственное управление как учебная дисциплина. Объект, предмет, методы и функции данного учебного курса. Межпредметные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учебной дисциплины с практикой совершенствования государственного управления.</w:t>
            </w:r>
          </w:p>
        </w:tc>
      </w:tr>
      <w:tr w:rsidR="001F40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Ведущие направления, школы и этапы развития</w:t>
            </w:r>
          </w:p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</w:tr>
      <w:tr w:rsidR="001F400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стратегического государственного управления как самостоятельного направления теории государственного управления. Основные направления стратегического государственного управления и перспективы ее развития.</w:t>
            </w:r>
          </w:p>
          <w:p w:rsidR="001F400C" w:rsidRDefault="00963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Ведущие школы стратегического государственного управления. Главные причины и факторы развития теории стратегического государственного управления.Этапы развития стратегического государственного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 ее дальнейшего развития.</w:t>
            </w:r>
          </w:p>
        </w:tc>
      </w:tr>
      <w:tr w:rsidR="001F400C" w:rsidRPr="009639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стратегического государственного управления в РФ</w:t>
            </w:r>
          </w:p>
        </w:tc>
      </w:tr>
      <w:tr w:rsidR="001F400C" w:rsidRPr="009639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государственного управления. Стратегическое управление и административное управление. Место и роль стратегического государственного управления в осуществлении государственного управления. Приоритетность стратегического государственного управления.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субъекта и объекта стратегического государственного управления. Основные характеристики субъектов и объектов стратегического управления и их взаимодействие.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стратегического государственного управления и ее элементы. Прямая связь в системе стратегического государственного управления. Роль государственной власти в осуществлении прямой связи в данной системе.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Обратные связи. Их значение в обеспечении устойчивости системы стратегического государственного управления.</w:t>
            </w:r>
          </w:p>
        </w:tc>
      </w:tr>
      <w:tr w:rsidR="001F400C" w:rsidRPr="009639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</w:tr>
      <w:tr w:rsidR="001F40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Ресурсы стратегического государственного управления и их роль в его осуществлении. Виды ресурсов. Сущность и особенности правовых ресурсов стратегического управления. Общие характеристики и особенности правовых ресурсов стратегического государственного управления в РФ.Содержание и основные характеристики организационных ресурсов стратегического государственного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роль в стратегическом управлении.</w:t>
            </w:r>
          </w:p>
        </w:tc>
      </w:tr>
      <w:tr w:rsidR="001F400C" w:rsidRPr="009639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Цели стратегического государственного управления.</w:t>
            </w:r>
          </w:p>
        </w:tc>
      </w:tr>
      <w:tr w:rsidR="001F400C" w:rsidRPr="009639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стратегического государственного управления, их объективная обусловленность и системные характеристики. Иерархия целей стратегического государственного управления. Цели стратегического государственного управления в РФ</w:t>
            </w:r>
          </w:p>
        </w:tc>
      </w:tr>
      <w:tr w:rsidR="001F400C" w:rsidRPr="009639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Функции системы стратегического государственного управления и их реализация</w:t>
            </w:r>
          </w:p>
        </w:tc>
      </w:tr>
      <w:tr w:rsidR="001F400C">
        <w:trPr>
          <w:trHeight w:hRule="exact" w:val="15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стратегического государственного управления и их реализация. Анализ и прогноз в системе стратегического государственного управления.</w:t>
            </w:r>
          </w:p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принятие стратегических решений как основная функция стратегического государственного управления. Ее роль в функционировании данной системы.</w:t>
            </w:r>
          </w:p>
          <w:p w:rsidR="001F400C" w:rsidRDefault="00963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Функция организации системы стратегического государственного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место в</w:t>
            </w:r>
          </w:p>
        </w:tc>
      </w:tr>
    </w:tbl>
    <w:p w:rsidR="001F400C" w:rsidRDefault="009639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F400C" w:rsidRPr="0096395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обеспечении деятельности органов государственного управления.</w:t>
            </w:r>
          </w:p>
        </w:tc>
      </w:tr>
      <w:tr w:rsidR="001F400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F400C">
        <w:trPr>
          <w:trHeight w:hRule="exact" w:val="147"/>
        </w:trPr>
        <w:tc>
          <w:tcPr>
            <w:tcW w:w="285" w:type="dxa"/>
          </w:tcPr>
          <w:p w:rsidR="001F400C" w:rsidRDefault="001F400C"/>
        </w:tc>
        <w:tc>
          <w:tcPr>
            <w:tcW w:w="9356" w:type="dxa"/>
          </w:tcPr>
          <w:p w:rsidR="001F400C" w:rsidRDefault="001F400C"/>
        </w:tc>
      </w:tr>
      <w:tr w:rsidR="001F400C" w:rsidRPr="009639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</w:tr>
      <w:tr w:rsidR="001F400C" w:rsidRPr="00963955">
        <w:trPr>
          <w:trHeight w:hRule="exact" w:val="21"/>
        </w:trPr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8"/>
        </w:trPr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Ведущие направления, школы и этапы развития</w:t>
            </w:r>
          </w:p>
          <w:p w:rsidR="001F400C" w:rsidRDefault="00963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</w:tr>
      <w:tr w:rsidR="001F400C">
        <w:trPr>
          <w:trHeight w:hRule="exact" w:val="21"/>
        </w:trPr>
        <w:tc>
          <w:tcPr>
            <w:tcW w:w="285" w:type="dxa"/>
          </w:tcPr>
          <w:p w:rsidR="001F400C" w:rsidRDefault="001F400C"/>
        </w:tc>
        <w:tc>
          <w:tcPr>
            <w:tcW w:w="9356" w:type="dxa"/>
          </w:tcPr>
          <w:p w:rsidR="001F400C" w:rsidRDefault="001F400C"/>
        </w:tc>
      </w:tr>
      <w:tr w:rsidR="001F400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1F400C"/>
        </w:tc>
      </w:tr>
      <w:tr w:rsidR="001F400C">
        <w:trPr>
          <w:trHeight w:hRule="exact" w:val="8"/>
        </w:trPr>
        <w:tc>
          <w:tcPr>
            <w:tcW w:w="285" w:type="dxa"/>
          </w:tcPr>
          <w:p w:rsidR="001F400C" w:rsidRDefault="001F400C"/>
        </w:tc>
        <w:tc>
          <w:tcPr>
            <w:tcW w:w="9356" w:type="dxa"/>
          </w:tcPr>
          <w:p w:rsidR="001F400C" w:rsidRDefault="001F400C"/>
        </w:tc>
      </w:tr>
      <w:tr w:rsidR="001F400C" w:rsidRPr="0096395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стратегического государственного управления в РФ</w:t>
            </w:r>
          </w:p>
        </w:tc>
      </w:tr>
      <w:tr w:rsidR="001F400C" w:rsidRPr="00963955">
        <w:trPr>
          <w:trHeight w:hRule="exact" w:val="21"/>
        </w:trPr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8"/>
        </w:trPr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</w:tr>
      <w:tr w:rsidR="001F400C" w:rsidRPr="00963955">
        <w:trPr>
          <w:trHeight w:hRule="exact" w:val="21"/>
        </w:trPr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8"/>
        </w:trPr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Цели стратегического государственного управления.</w:t>
            </w:r>
          </w:p>
        </w:tc>
      </w:tr>
      <w:tr w:rsidR="001F400C" w:rsidRPr="00963955">
        <w:trPr>
          <w:trHeight w:hRule="exact" w:val="21"/>
        </w:trPr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8"/>
        </w:trPr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Функции системы стратегического государственного управления и их реализация</w:t>
            </w:r>
          </w:p>
        </w:tc>
      </w:tr>
      <w:tr w:rsidR="001F400C" w:rsidRPr="00963955">
        <w:trPr>
          <w:trHeight w:hRule="exact" w:val="21"/>
        </w:trPr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 w:rsidRPr="009639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1F4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400C" w:rsidRPr="009639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«Стратегические направления государственного развития» / Демьянов В.Г.. – Омск: Изд-во Омской гуманитарной академии, 0.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400C" w:rsidRPr="00963955">
        <w:trPr>
          <w:trHeight w:hRule="exact" w:val="138"/>
        </w:trPr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</w:tr>
      <w:tr w:rsidR="001F40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400C" w:rsidRPr="009639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Осейчук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39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978-5-534-01129-6.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39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3955">
              <w:rPr>
                <w:lang w:val="ru-RU"/>
              </w:rPr>
              <w:t xml:space="preserve"> </w:t>
            </w:r>
            <w:hyperlink r:id="rId4" w:history="1">
              <w:r w:rsidR="00761D3B">
                <w:rPr>
                  <w:rStyle w:val="a3"/>
                  <w:lang w:val="ru-RU"/>
                </w:rPr>
                <w:t>https://urait.ru/bcode/434468</w:t>
              </w:r>
            </w:hyperlink>
            <w:r w:rsidRPr="00963955">
              <w:rPr>
                <w:lang w:val="ru-RU"/>
              </w:rPr>
              <w:t xml:space="preserve"> </w:t>
            </w:r>
          </w:p>
        </w:tc>
      </w:tr>
      <w:tr w:rsidR="001F400C" w:rsidRPr="0096395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Артюхин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Плотицына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Братарчук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Попадюк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Кабалинский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Барменкова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Шубцова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Адамская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Кадырова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Токмурзин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Красюкова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Биткина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Зуденкова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Семкина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Завалько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Мусинова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39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978-5-534-03605-3.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39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3955">
              <w:rPr>
                <w:lang w:val="ru-RU"/>
              </w:rPr>
              <w:t xml:space="preserve"> </w:t>
            </w:r>
            <w:hyperlink r:id="rId5" w:history="1">
              <w:r w:rsidR="00761D3B">
                <w:rPr>
                  <w:rStyle w:val="a3"/>
                  <w:lang w:val="ru-RU"/>
                </w:rPr>
                <w:t>https://urait.ru/bcode/432915</w:t>
              </w:r>
            </w:hyperlink>
            <w:r w:rsidRPr="00963955">
              <w:rPr>
                <w:lang w:val="ru-RU"/>
              </w:rPr>
              <w:t xml:space="preserve"> </w:t>
            </w:r>
          </w:p>
        </w:tc>
      </w:tr>
      <w:tr w:rsidR="001F400C">
        <w:trPr>
          <w:trHeight w:hRule="exact" w:val="304"/>
        </w:trPr>
        <w:tc>
          <w:tcPr>
            <w:tcW w:w="285" w:type="dxa"/>
          </w:tcPr>
          <w:p w:rsidR="001F400C" w:rsidRPr="00963955" w:rsidRDefault="001F40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Default="00963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1F400C" w:rsidRDefault="009639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400C" w:rsidRPr="009639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400C" w:rsidRPr="00963955" w:rsidRDefault="009639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39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978-5-534-01436-5.</w:t>
            </w:r>
            <w:r w:rsidRPr="00963955">
              <w:rPr>
                <w:lang w:val="ru-RU"/>
              </w:rPr>
              <w:t xml:space="preserve"> 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39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39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3955">
              <w:rPr>
                <w:lang w:val="ru-RU"/>
              </w:rPr>
              <w:t xml:space="preserve"> </w:t>
            </w:r>
            <w:hyperlink r:id="rId6" w:history="1">
              <w:r w:rsidR="00761D3B">
                <w:rPr>
                  <w:rStyle w:val="a3"/>
                  <w:lang w:val="ru-RU"/>
                </w:rPr>
                <w:t>https://urait.ru/bcode/449843</w:t>
              </w:r>
            </w:hyperlink>
            <w:r w:rsidRPr="00963955">
              <w:rPr>
                <w:lang w:val="ru-RU"/>
              </w:rPr>
              <w:t xml:space="preserve"> </w:t>
            </w:r>
          </w:p>
        </w:tc>
      </w:tr>
    </w:tbl>
    <w:p w:rsidR="001F400C" w:rsidRPr="00963955" w:rsidRDefault="001F400C">
      <w:pPr>
        <w:rPr>
          <w:lang w:val="ru-RU"/>
        </w:rPr>
      </w:pPr>
    </w:p>
    <w:sectPr w:rsidR="001F400C" w:rsidRPr="009639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400C"/>
    <w:rsid w:val="00761D3B"/>
    <w:rsid w:val="0078246A"/>
    <w:rsid w:val="00963955"/>
    <w:rsid w:val="00D31453"/>
    <w:rsid w:val="00E209E2"/>
    <w:rsid w:val="00E2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AB135-19E9-4525-869D-1A16D1F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2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9843" TargetMode="External"/><Relationship Id="rId5" Type="http://schemas.openxmlformats.org/officeDocument/2006/relationships/hyperlink" Target="https://urait.ru/bcode/432915" TargetMode="External"/><Relationship Id="rId4" Type="http://schemas.openxmlformats.org/officeDocument/2006/relationships/hyperlink" Target="https://urait.ru/bcode/434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4015</Words>
  <Characters>22887</Characters>
  <Application>Microsoft Office Word</Application>
  <DocSecurity>0</DocSecurity>
  <Lines>190</Lines>
  <Paragraphs>53</Paragraphs>
  <ScaleCrop>false</ScaleCrop>
  <Company/>
  <LinksUpToDate>false</LinksUpToDate>
  <CharactersWithSpaces>26849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2021-2022_ФГОС3++2021_Бак-ЗФО-ГМУ(ГМС)(21)_plx_Стратегические направления государственного развития</dc:title>
  <dc:creator>FastReport.NET</dc:creator>
  <cp:lastModifiedBy>Mark Bernstorf</cp:lastModifiedBy>
  <cp:revision>5</cp:revision>
  <dcterms:created xsi:type="dcterms:W3CDTF">2022-04-01T04:23:00Z</dcterms:created>
  <dcterms:modified xsi:type="dcterms:W3CDTF">2022-11-12T14:40:00Z</dcterms:modified>
</cp:coreProperties>
</file>